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9B" w:rsidRPr="00C42EFB" w:rsidRDefault="0016209B" w:rsidP="0016209B">
      <w:pPr>
        <w:spacing w:before="240"/>
        <w:ind w:firstLine="426"/>
        <w:rPr>
          <w:b/>
        </w:rPr>
      </w:pPr>
      <w:r w:rsidRPr="00C42EFB">
        <w:rPr>
          <w:b/>
          <w:highlight w:val="yellow"/>
        </w:rPr>
        <w:t>«Личность – это человек как носитель сознания» (К.К. Платонов)</w:t>
      </w:r>
      <w:r w:rsidRPr="00C42EFB">
        <w:rPr>
          <w:b/>
        </w:rPr>
        <w:t xml:space="preserve"> </w:t>
      </w:r>
    </w:p>
    <w:p w:rsidR="0016209B" w:rsidRDefault="0016209B" w:rsidP="0016209B">
      <w:pPr>
        <w:spacing w:before="240"/>
        <w:ind w:firstLine="426"/>
      </w:pPr>
      <w:r>
        <w:t xml:space="preserve">Человек — вечная проблема. Наши предки считали, что человек предназначен для жизни бесконечной. И что свою суть он должен познавать в течение всей свой земной жизни, а может быть, и за пределами ее. И сейчас немало людей (главным образом верующих), которые думают точно так же. Вместе с тем по мере увеличения авторитета науки, основывающегося на ее реальных достижениях в естественных и технических областях, все большим весом стала обладать точка зрения, в соответствии с которой человек так же познаваем, как, например, микромир или Солнечная система. Личность — это человек как носитель сознания, наделенный рядом важных социальных свойств: способностью обучаться, трудиться, общаться с себе подобными, участвовать в жизни общества, иметь духовные интересы, испытывать сложные чувства. В этом смысле любой взрослый человек является личностью. Распространено, впрочем, мнение, что человек становится личностью с самых ранних лет своей жизни. У этой точки зрения есть много оппонентов. Они говорят, что личностью не рождаются, а становятся в процессе деятельности. Став, субъектом общественной жизни, овладев социальным опытом, сопоставляя себя с окружающими, человек начинает выделять и ощущать свое «Я», которое является основным проявлением сознания и самосознания личности. Когда мы говорим о личности как субъекте общественных отношений, мы имеем в виду, прежде всего ее способность на самостоятельные решения, позиции, поступки. Чем увереннее личность, тем в большей мере она соответствует положению активного участника общественной жизни. </w:t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E8"/>
    <w:rsid w:val="0016209B"/>
    <w:rsid w:val="001A49E8"/>
    <w:rsid w:val="001D0B67"/>
    <w:rsid w:val="00333A44"/>
    <w:rsid w:val="003805DB"/>
    <w:rsid w:val="00402A5C"/>
    <w:rsid w:val="0072067E"/>
    <w:rsid w:val="0091149B"/>
    <w:rsid w:val="00A7535A"/>
    <w:rsid w:val="00B1170A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064F-28EC-4C27-9907-3EDAA9D8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9B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2014-08-22T15:22:00Z</dcterms:created>
  <dcterms:modified xsi:type="dcterms:W3CDTF">2014-08-22T15:22:00Z</dcterms:modified>
</cp:coreProperties>
</file>