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9" w:rsidRDefault="00B71DA9" w:rsidP="00B71DA9">
      <w:r>
        <w:t>1)В школе я дружила с Лялей Ивашовой и Машей Завьяловой.(2)Маша умела всё: рисовать, петь, ходить на руках. (3)Соревноваться с ней было бессмысленно, как с Леонардо да Винчи. (4)Учителя могли бы ставить ей пятёрки, не вызывая к доске. (5)Она беспощадно экспериментировала на себе самой: то выдумывала причёску, которую вполне можно было выдвинуть на премию по разделу архитектурных сооружений, то изобретала юбку с таким количеством складок, что на ней хотелось сыграть, как на гармони.</w:t>
      </w:r>
    </w:p>
    <w:p w:rsidR="00B71DA9" w:rsidRDefault="00B71DA9" w:rsidP="00B71DA9">
      <w:r>
        <w:t>(6)Маша сочиняла стихи и забывала их на тетрадных обложках, на промокашках. (7)Я собирала четверостишия, ставила внизу даты, потом прятала их, сберегая для потомства, а многие помнила наизусть.(8)С моцартовской лёгкостью Маша перелагала свои стихи на музыку и исполняла их под гитару.(9)Лицо её было подвижным, как у клоуна: она и им распоряжалась без натуги. (10)Разочарование, восторг, изумление –все эти чувства сменяли друг друга, не оставляя места неопределённости. (11)Отсутствие однообразия и было Машиным образом.</w:t>
      </w:r>
    </w:p>
    <w:p w:rsidR="00B71DA9" w:rsidRDefault="00B71DA9" w:rsidP="00B71DA9">
      <w:r>
        <w:t>(12)Никто не считал Машу чемпионкой класса по «многоборью», так как она ни с кем не боролась, поскольку её первенство было бесспорным.(13)Во всём, кроме женственности и красоты: тут первой считалась Ляля.</w:t>
      </w:r>
    </w:p>
    <w:p w:rsidR="00B71DA9" w:rsidRDefault="00B71DA9" w:rsidP="00B71DA9">
      <w:r>
        <w:t>(14)Красивые женщины даже во сне не забывают, что они красивы. (15)Красавицы привыкают к жертвенному поклонению и уже не могут без него обходиться. (16)Ляля восхищённых взоров не замечала, и они от этого становились ещё восхищённее.</w:t>
      </w:r>
    </w:p>
    <w:p w:rsidR="00B71DA9" w:rsidRDefault="00B71DA9" w:rsidP="00B71DA9">
      <w:r>
        <w:t>(17)Мне самой от поклонников не приходилось обороняться –и я обороняла от них Лялю.</w:t>
      </w:r>
    </w:p>
    <w:p w:rsidR="00B71DA9" w:rsidRDefault="00B71DA9" w:rsidP="00B71DA9">
      <w:r>
        <w:t>–(18)Не живи чужой жизнью! –уговаривала меня мама, видя это.</w:t>
      </w:r>
    </w:p>
    <w:p w:rsidR="00B71DA9" w:rsidRDefault="00B71DA9" w:rsidP="00B71DA9">
      <w:r>
        <w:t>(19)Маше сулили чин академика, Ляле –покорительницы сильного пола и создательницы счастливой семьи, а я просто была их подругой. (20)Мне ничего не сулили.</w:t>
      </w:r>
    </w:p>
    <w:p w:rsidR="00B71DA9" w:rsidRDefault="00B71DA9" w:rsidP="00B71DA9">
      <w:r>
        <w:t>(21)Я гордилась Лялиной красотой и Машиными талантами более громко, чем собственными достоинствами, именно потому, что эти достоинства были всё-таки не моими: в нескромности меня обвинить не могли.</w:t>
      </w:r>
    </w:p>
    <w:p w:rsidR="00B71DA9" w:rsidRDefault="00B71DA9" w:rsidP="00B71DA9">
      <w:r>
        <w:t>–(22)Ты продолжаешь жить чужой жизнью, восторгаешься не своими успехами, – констатировала мама.</w:t>
      </w:r>
    </w:p>
    <w:p w:rsidR="00B71DA9" w:rsidRDefault="00B71DA9" w:rsidP="00B71DA9">
      <w:r>
        <w:t>– (23)Это, по-твоему, плохо? – удивилась я.</w:t>
      </w:r>
    </w:p>
    <w:p w:rsidR="00B71DA9" w:rsidRDefault="00B71DA9" w:rsidP="00B71DA9">
      <w:r>
        <w:t xml:space="preserve">–(24)Сиять отражённым светом? – (25)Она задумалась и повторила то, что я уже слышала от неё: </w:t>
      </w:r>
    </w:p>
    <w:p w:rsidR="00B71DA9" w:rsidRDefault="00B71DA9" w:rsidP="00B71DA9">
      <w:r>
        <w:t>–(26)Смотря чьим светом!</w:t>
      </w:r>
    </w:p>
    <w:p w:rsidR="00B71DA9" w:rsidRDefault="00B71DA9" w:rsidP="00B71DA9">
      <w:r>
        <w:t xml:space="preserve"> (По А. Алексину)*</w:t>
      </w:r>
    </w:p>
    <w:p w:rsidR="00B71DA9" w:rsidRDefault="00B71DA9" w:rsidP="00B71DA9">
      <w:r>
        <w:t>* Алексин Анатолий Георгиевич (род. в 1924 г.) –писатель,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</w:r>
    </w:p>
    <w:p w:rsidR="00B71DA9" w:rsidRDefault="00B71DA9" w:rsidP="00B71DA9">
      <w:r>
        <w:t>Напишите сочинение-рассуждение, раскрывая смысл высказывания выдающегося лингвиста А.М. Пешковского: «У каждой части речи свои достоинства». Аргументируя свой ответ, приведите 2 примера из прочитанного текста.</w:t>
      </w:r>
    </w:p>
    <w:p w:rsidR="00B71DA9" w:rsidRDefault="00B71DA9" w:rsidP="00B71DA9">
      <w:r>
        <w:lastRenderedPageBreak/>
        <w:t>Приводя примеры, указывайте номера нужных предложений или применяйте цитирование.</w:t>
      </w:r>
    </w:p>
    <w:p w:rsidR="00B71DA9" w:rsidRDefault="00B71DA9" w:rsidP="00B71DA9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BF38AA" w:rsidRDefault="00B71DA9" w:rsidP="00B71DA9">
      <w:r>
        <w:t>Объём сочинения должен составлять не менее 70 слов. Сочинение пишите аккуратно, разборчивым почерком.</w:t>
      </w:r>
    </w:p>
    <w:sectPr w:rsidR="00BF38AA" w:rsidSect="00BF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B71DA9"/>
    <w:rsid w:val="00B71DA9"/>
    <w:rsid w:val="00B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2014-02-11T11:28:00Z</dcterms:created>
  <dcterms:modified xsi:type="dcterms:W3CDTF">2014-02-11T11:30:00Z</dcterms:modified>
</cp:coreProperties>
</file>